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99" w:rsidRDefault="00FE068C" w:rsidP="004F6899">
      <w:pPr>
        <w:jc w:val="center"/>
        <w:rPr>
          <w:rFonts w:ascii="Verdana" w:hAnsi="Verdana"/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Перечень тем национальных органов с разногласиями, не включенный в</w:t>
      </w:r>
      <w:r w:rsidR="004F6899">
        <w:rPr>
          <w:rFonts w:ascii="Verdana" w:hAnsi="Verdana"/>
          <w:b/>
          <w:bCs/>
          <w:color w:val="000000"/>
          <w:sz w:val="27"/>
          <w:szCs w:val="27"/>
        </w:rPr>
        <w:t xml:space="preserve"> </w:t>
      </w:r>
    </w:p>
    <w:p w:rsidR="004F6899" w:rsidRDefault="004F6899" w:rsidP="004F6899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Программу межгосударственной стандартизации 2019-2021гг. на 2020 г.</w:t>
      </w:r>
    </w:p>
    <w:p w:rsidR="004F6899" w:rsidRDefault="004F6899" w:rsidP="004F6899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"/>
        <w:gridCol w:w="2108"/>
        <w:gridCol w:w="3451"/>
        <w:gridCol w:w="2718"/>
        <w:gridCol w:w="985"/>
        <w:gridCol w:w="1331"/>
        <w:gridCol w:w="1985"/>
        <w:gridCol w:w="1686"/>
      </w:tblGrid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7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Предст. оконч. редакции проекта НД</w:t>
            </w: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4F6899" w:rsidRPr="00DC0BF0" w:rsidTr="004F6899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color w:val="000000"/>
              </w:rPr>
            </w:pPr>
            <w:r w:rsidRPr="00DC0BF0">
              <w:rPr>
                <w:rFonts w:ascii="Verdana" w:hAnsi="Verdana"/>
                <w:b/>
                <w:bCs/>
                <w:color w:val="000000"/>
              </w:rPr>
              <w:t>Топливно-энергетический и горнорудный комплекс</w:t>
            </w:r>
          </w:p>
        </w:tc>
      </w:tr>
      <w:tr w:rsidR="004F6899" w:rsidRPr="00DC0BF0" w:rsidTr="004F6899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031 Нефтяные топлива и смазочные материалы</w:t>
            </w: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RU.1.345-2020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Нефть и нефтепродукты. Определение содержания серы методом рентгенофлуоресцентной спектрометрии с волновой дисперсией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1.1.031-2.076.20-RU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Пересмотр ГОСТ 33194-2014</w:t>
            </w: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ASTM D 2622-16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75.080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25.03 Нефтепродукты в целом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RU.1.351-2020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Нефтепродукты жидкие. Определение содержания серы в автомобильных топливах. Метод ультрафиолетовой флуоресценции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05.2020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1.1.031-2.084.20-RU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Пересмотр ГОСТ ISO 20846-2016</w:t>
            </w: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20846:2019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75.160.20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24.01 Уголь и продукты его переработки</w:t>
            </w: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br/>
              <w:t>25.06 Топливо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DC0BF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RU.1.526-2019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Безопасность аттракционов и устройств для развлечений. Часть 1. Проектирование, изготовление, монтаж (сборка, установка), наладка. (ISO 17842-1)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11.2019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1.2.427-2.014.19-RU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97.200.40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32.07 Игровые площадки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RU.1.528-2019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Безопасность аттракционов и устройств для развлечений. Часть 4. Биомеханические воздействия на пассажиров аттракционов. Степени потенциального биомеханического риска. (ISO/TS 17929:)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11.2019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1.2.427-2.016.19-RU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97.200.40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32.07 Игровые площадки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RU.1.530-2019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Безопасность аттракционов и устройств для развлечений. Часть 2. Эксплуатация, хранение, перевозка и утилизация. (ISO 17842-2)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11.2019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04.2020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1.2.427-2.020.19-RU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97.200.40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32.07 Игровые площадки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F6899" w:rsidRPr="00DC0BF0" w:rsidTr="004F6899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color w:val="000000"/>
              </w:rPr>
            </w:pPr>
            <w:r w:rsidRPr="00DC0BF0">
              <w:rPr>
                <w:rFonts w:ascii="Verdana" w:hAnsi="Verdana"/>
                <w:b/>
                <w:bCs/>
                <w:color w:val="000000"/>
              </w:rPr>
              <w:t>Легкая промышленность комплекс</w:t>
            </w:r>
          </w:p>
        </w:tc>
      </w:tr>
      <w:tr w:rsidR="004F6899" w:rsidRPr="00DC0BF0" w:rsidTr="004F6899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320 Средства индивидуальной защиты</w:t>
            </w: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DC0BF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KZ.1.048-2020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Средства индивидуальные защиты. Обувь для защиты от рисков в литейных и сварочных цехах. Часть 1. Требования и методы испытаний обуви для защиты от рисков в литейных цехах. На основе ISO 20349-1:2017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пункт 4.6,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КТРМ МТИ РК, конкурс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13.340.50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DC0BF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KZ.1.049-2020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 xml:space="preserve">Средства индивидуальные защиты. Обувь для защиты от рисков в литейных и сварочных цехах. Часть 2. Требования и методы испытаний обуви для защиты от рисков в сварочных и </w:t>
            </w: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смежных процессах. На основании ISO 20349-2:2017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Стандарт на методы контроля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пункт 4.6, подпункт 7 ТР ТС 019/2011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КТРМ МТИ РК, конкурс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13.340.50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DC0BF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KZ.1.050-2020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Одежда и средства защиты от тепла. Метод определения конвективной термостойкости с применением печи с циркуляцией горячего воздуха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04.2021</w:t>
            </w:r>
          </w:p>
        </w:tc>
        <w:tc>
          <w:tcPr>
            <w:tcW w:w="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5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17493:2016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пункт 4.6, подпункт 9 ТР ТС 019/2011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08.2021</w:t>
            </w:r>
          </w:p>
        </w:tc>
        <w:tc>
          <w:tcPr>
            <w:tcW w:w="6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КТРМ МТИ РК, конкурс</w:t>
            </w: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C0BF0" w:rsidRPr="00DC0BF0" w:rsidTr="00DC0BF0">
        <w:tc>
          <w:tcPr>
            <w:tcW w:w="1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13.340.10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DC0BF0">
              <w:rPr>
                <w:rFonts w:ascii="Verdana" w:hAnsi="Verdana"/>
                <w:color w:val="000000"/>
                <w:sz w:val="16"/>
                <w:szCs w:val="16"/>
              </w:rPr>
              <w:t>04.06 Защитные средства</w:t>
            </w: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F6899" w:rsidRPr="00DC0BF0" w:rsidRDefault="004F6899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6C78B3" w:rsidRDefault="006C78B3"/>
    <w:sectPr w:rsidR="006C78B3" w:rsidSect="004F68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2CD" w:rsidRDefault="00A842CD" w:rsidP="00FE068C">
      <w:r>
        <w:separator/>
      </w:r>
    </w:p>
  </w:endnote>
  <w:endnote w:type="continuationSeparator" w:id="0">
    <w:p w:rsidR="00A842CD" w:rsidRDefault="00A842CD" w:rsidP="00FE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28" w:rsidRDefault="00C826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28" w:rsidRDefault="00C826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28" w:rsidRDefault="00C826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2CD" w:rsidRDefault="00A842CD" w:rsidP="00FE068C">
      <w:r>
        <w:separator/>
      </w:r>
    </w:p>
  </w:footnote>
  <w:footnote w:type="continuationSeparator" w:id="0">
    <w:p w:rsidR="00A842CD" w:rsidRDefault="00A842CD" w:rsidP="00FE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28" w:rsidRDefault="00C826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68C" w:rsidRDefault="00FE068C" w:rsidP="00C82628">
    <w:pPr>
      <w:pStyle w:val="a3"/>
      <w:ind w:firstLine="11482"/>
      <w:jc w:val="both"/>
    </w:pPr>
    <w:bookmarkStart w:id="0" w:name="_GoBack"/>
    <w:r>
      <w:t xml:space="preserve">Приложение </w:t>
    </w:r>
    <w:r w:rsidR="00C82628">
      <w:t>№1</w:t>
    </w:r>
  </w:p>
  <w:p w:rsidR="00C82628" w:rsidRPr="00C82628" w:rsidRDefault="00C82628" w:rsidP="00C82628">
    <w:pPr>
      <w:pStyle w:val="a3"/>
      <w:ind w:firstLine="11482"/>
      <w:jc w:val="both"/>
    </w:pPr>
    <w:r>
      <w:t>к п</w:t>
    </w:r>
    <w:bookmarkEnd w:id="0"/>
    <w:r>
      <w:t>ротоколу НТКС №59-2020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28" w:rsidRDefault="00C826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E0"/>
    <w:rsid w:val="004F6899"/>
    <w:rsid w:val="006C78B3"/>
    <w:rsid w:val="008C0CB4"/>
    <w:rsid w:val="00A842CD"/>
    <w:rsid w:val="00A91DE0"/>
    <w:rsid w:val="00AC7B52"/>
    <w:rsid w:val="00C05ED1"/>
    <w:rsid w:val="00C82628"/>
    <w:rsid w:val="00DC0BF0"/>
    <w:rsid w:val="00FE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11E4FE-9398-42A9-8BC0-7C07CDB3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E068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E068C"/>
    <w:rPr>
      <w:sz w:val="24"/>
      <w:szCs w:val="24"/>
    </w:rPr>
  </w:style>
  <w:style w:type="paragraph" w:styleId="a5">
    <w:name w:val="footer"/>
    <w:basedOn w:val="a"/>
    <w:link w:val="a6"/>
    <w:unhideWhenUsed/>
    <w:rsid w:val="00FE068C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FE06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Алла Мельник</cp:lastModifiedBy>
  <cp:revision>6</cp:revision>
  <dcterms:created xsi:type="dcterms:W3CDTF">2020-04-16T12:34:00Z</dcterms:created>
  <dcterms:modified xsi:type="dcterms:W3CDTF">2020-05-28T06:19:00Z</dcterms:modified>
</cp:coreProperties>
</file>